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3FFAE">
      <w:pPr>
        <w:spacing w:line="520" w:lineRule="exact"/>
        <w:rPr>
          <w:rFonts w:ascii="楷体_GB2312" w:hAnsi="宋体" w:eastAsia="楷体_GB2312" w:cs="宋体"/>
          <w:b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28"/>
          <w:szCs w:val="28"/>
        </w:rPr>
        <w:t>附件1</w:t>
      </w:r>
    </w:p>
    <w:p w14:paraId="5E49A759">
      <w:pPr>
        <w:spacing w:line="520" w:lineRule="exact"/>
        <w:jc w:val="center"/>
        <w:rPr>
          <w:rFonts w:ascii="楷体_GB2312" w:hAnsi="宋体" w:eastAsia="楷体_GB2312" w:cs="宋体"/>
          <w:b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</w:rPr>
        <w:t>202</w:t>
      </w:r>
      <w: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</w:rPr>
        <w:t>-202</w:t>
      </w:r>
      <w: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</w:rPr>
        <w:t>学年第一学期期末考试命题工作进度表</w:t>
      </w:r>
    </w:p>
    <w:tbl>
      <w:tblPr>
        <w:tblStyle w:val="2"/>
        <w:tblpPr w:leftFromText="180" w:rightFromText="180" w:vertAnchor="text" w:horzAnchor="page" w:tblpX="1633" w:tblpY="208"/>
        <w:tblOverlap w:val="never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189"/>
        <w:gridCol w:w="2880"/>
        <w:gridCol w:w="2580"/>
        <w:gridCol w:w="1451"/>
      </w:tblGrid>
      <w:tr w14:paraId="02515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CCF4D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考试批次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FBE4E0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进度安排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BF0580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事项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ECDA63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完成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D7DB82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负责人</w:t>
            </w:r>
          </w:p>
        </w:tc>
      </w:tr>
      <w:tr w14:paraId="575EC3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B6D3BC">
            <w:pPr>
              <w:widowControl/>
              <w:jc w:val="both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第一批</w:t>
            </w:r>
          </w:p>
          <w:p w14:paraId="31780B6B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期末考试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  <w:t>13-14周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705E19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阶段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C773E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命题并填写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</w:rPr>
              <w:t>《武汉工商学院考试课程试卷审核表》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附件三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9E1FA">
            <w:pPr>
              <w:widowControl/>
              <w:jc w:val="both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11月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日（第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周周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B230A3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任课教师、审题人</w:t>
            </w:r>
          </w:p>
        </w:tc>
      </w:tr>
      <w:tr w14:paraId="05465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99A34D">
            <w:pPr>
              <w:widowControl/>
              <w:jc w:val="both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EA04AD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阶段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234AB1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</w:rPr>
              <w:t>《武汉工商学院考试课程试卷审核表》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附件三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审核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43CC92">
            <w:pPr>
              <w:widowControl/>
              <w:jc w:val="both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11月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日（第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周周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五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2D1F16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系（教研室）主任、</w:t>
            </w:r>
          </w:p>
          <w:p w14:paraId="40147800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教学副院长</w:t>
            </w:r>
          </w:p>
        </w:tc>
      </w:tr>
      <w:tr w14:paraId="6DF26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8C3AED">
            <w:pPr>
              <w:widowControl/>
              <w:jc w:val="both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E51BFC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阶段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5A9E83">
            <w:pPr>
              <w:widowControl/>
              <w:jc w:val="both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提交教务部资料：《武汉工商学院考试课程试卷审核表》，课程试卷AB卷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  <w:t>教考分离提前提交试卷电子档抽选再打印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eastAsia="zh-CN"/>
              </w:rPr>
              <w:t>）、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  <w:t>参考答案及评分标准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，《武汉工商学院考试印卷表》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2E8940">
            <w:pPr>
              <w:widowControl/>
              <w:jc w:val="both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11月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日（第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周周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）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2BBEFD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教学秘书</w:t>
            </w:r>
          </w:p>
        </w:tc>
      </w:tr>
      <w:tr w14:paraId="5A850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B24153">
            <w:pPr>
              <w:widowControl/>
              <w:jc w:val="both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1BDA99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第四阶段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6B040B">
            <w:pPr>
              <w:widowControl/>
              <w:jc w:val="both"/>
              <w:rPr>
                <w:rFonts w:hint="default" w:ascii="仿宋_GB2312" w:hAnsi="宋体" w:eastAsia="仿宋_GB2312" w:cs="宋体"/>
                <w:b w:val="0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  <w:lang w:val="en-US" w:eastAsia="zh-CN"/>
              </w:rPr>
              <w:t>督导检查命题资料，反馈学院修改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BE21DC">
            <w:pPr>
              <w:widowControl/>
              <w:jc w:val="both"/>
              <w:rPr>
                <w:rFonts w:hint="default" w:ascii="仿宋_GB2312" w:hAnsi="宋体" w:eastAsia="仿宋_GB2312" w:cs="宋体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  <w:lang w:val="en-US" w:eastAsia="zh-CN"/>
              </w:rPr>
              <w:t>11月13日（第11周周三）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8D461C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教学秘书</w:t>
            </w:r>
          </w:p>
        </w:tc>
      </w:tr>
      <w:tr w14:paraId="13FC7C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91D09">
            <w:pPr>
              <w:widowControl/>
              <w:jc w:val="both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950D35">
            <w:pPr>
              <w:widowControl/>
              <w:jc w:val="both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第五阶段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4C152F">
            <w:pPr>
              <w:widowControl/>
              <w:jc w:val="both"/>
              <w:rPr>
                <w:rFonts w:hint="default" w:ascii="仿宋_GB2312" w:hAnsi="宋体" w:eastAsia="仿宋_GB2312" w:cs="宋体"/>
                <w:b w:val="0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  <w:lang w:val="en-US" w:eastAsia="zh-CN"/>
              </w:rPr>
              <w:t>提交教务部资料印卷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F7E95F">
            <w:pPr>
              <w:widowControl/>
              <w:jc w:val="both"/>
              <w:rPr>
                <w:rFonts w:hint="default" w:ascii="仿宋_GB2312" w:hAnsi="宋体" w:eastAsia="仿宋_GB2312" w:cs="宋体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  <w:lang w:val="en-US" w:eastAsia="zh-CN"/>
              </w:rPr>
              <w:t>11月18日（第12周周一）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8094B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教学秘书</w:t>
            </w:r>
          </w:p>
        </w:tc>
      </w:tr>
      <w:tr w14:paraId="722B7E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B48279">
            <w:pPr>
              <w:widowControl/>
              <w:jc w:val="both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第二批</w:t>
            </w:r>
          </w:p>
          <w:p w14:paraId="1BA3CE3E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期末考试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  <w:t>18-19周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E5216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阶段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BB0D8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命题并填写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</w:rPr>
              <w:t>《武汉工商学院考试课程试卷审核表》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附件三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3F39A">
            <w:pPr>
              <w:widowControl/>
              <w:jc w:val="both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11月18日（第12周周一）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F1453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任课教师、审题人</w:t>
            </w:r>
          </w:p>
        </w:tc>
      </w:tr>
      <w:tr w14:paraId="53F471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EB020C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7F77C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阶段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9BDCA">
            <w:pPr>
              <w:widowControl/>
              <w:jc w:val="both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</w:rPr>
              <w:t>《武汉工商学院考试课程试卷审核表》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附件三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审核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E1C28">
            <w:pPr>
              <w:widowControl/>
              <w:jc w:val="both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11月20日（第12周周四）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E290B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系（教研室）主任、</w:t>
            </w:r>
          </w:p>
          <w:p w14:paraId="274C3BFD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教学副院长</w:t>
            </w:r>
          </w:p>
        </w:tc>
      </w:tr>
      <w:tr w14:paraId="48C0E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881B70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1F534">
            <w:pPr>
              <w:widowControl/>
              <w:jc w:val="both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阶段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5F8AB">
            <w:pPr>
              <w:widowControl/>
              <w:jc w:val="both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提交教务部资料：《武汉工商学院考试课程试卷审核表》，课程试卷AB卷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  <w:t>教考分离提前提交试卷电子档抽选再打印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eastAsia="zh-CN"/>
              </w:rPr>
              <w:t>）、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  <w:t>参考答案及评分标准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，《武汉工商学院考试印卷表》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2D394">
            <w:pPr>
              <w:widowControl/>
              <w:jc w:val="both"/>
              <w:rPr>
                <w:rFonts w:hint="default" w:ascii="仿宋_GB2312" w:hAnsi="宋体" w:eastAsia="仿宋_GB2312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  <w:lang w:val="en-US" w:eastAsia="zh-CN"/>
              </w:rPr>
              <w:t>11月25日（第13周周一）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61736">
            <w:pPr>
              <w:widowControl/>
              <w:jc w:val="both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教学秘书</w:t>
            </w:r>
          </w:p>
        </w:tc>
      </w:tr>
      <w:tr w14:paraId="10BB9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1289F3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F9854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第四阶段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6B5AF">
            <w:pPr>
              <w:widowControl/>
              <w:jc w:val="both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  <w:lang w:val="en-US" w:eastAsia="zh-CN"/>
              </w:rPr>
              <w:t>督导检查命题资料，反馈学院修改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12FCC">
            <w:pPr>
              <w:widowControl/>
              <w:jc w:val="both"/>
              <w:rPr>
                <w:rFonts w:hint="default" w:ascii="仿宋_GB2312" w:hAnsi="宋体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  <w:lang w:val="en-US" w:eastAsia="zh-CN"/>
              </w:rPr>
              <w:t>11月29日（第13周周五）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D5681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教学秘书</w:t>
            </w:r>
          </w:p>
        </w:tc>
      </w:tr>
      <w:tr w14:paraId="0A891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10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BBCCB">
            <w:pPr>
              <w:widowControl/>
              <w:jc w:val="both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AEBDB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第五阶段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D3896">
            <w:pPr>
              <w:widowControl/>
              <w:jc w:val="both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  <w:lang w:val="en-US" w:eastAsia="zh-CN"/>
              </w:rPr>
              <w:t>提交教务部资料印卷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B6F53">
            <w:pPr>
              <w:widowControl/>
              <w:jc w:val="both"/>
              <w:rPr>
                <w:rFonts w:hint="default" w:ascii="仿宋_GB2312" w:hAnsi="宋体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  <w:lang w:val="en-US" w:eastAsia="zh-CN"/>
              </w:rPr>
              <w:t>12月4日（第14周周三）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1E896">
            <w:pPr>
              <w:widowControl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教学秘书</w:t>
            </w:r>
          </w:p>
        </w:tc>
      </w:tr>
    </w:tbl>
    <w:p w14:paraId="50FC57F7"/>
    <w:p w14:paraId="619AF488">
      <w:pPr>
        <w:spacing w:line="520" w:lineRule="exact"/>
        <w:jc w:val="center"/>
        <w:rPr>
          <w:rFonts w:ascii="楷体_GB2312" w:hAnsi="宋体" w:eastAsia="楷体_GB2312" w:cs="宋体"/>
          <w:b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</w:rPr>
        <w:t>考查课命题工作进度表</w:t>
      </w:r>
    </w:p>
    <w:tbl>
      <w:tblPr>
        <w:tblStyle w:val="2"/>
        <w:tblpPr w:leftFromText="180" w:rightFromText="180" w:vertAnchor="text" w:horzAnchor="page" w:tblpX="2173" w:tblpY="259"/>
        <w:tblOverlap w:val="never"/>
        <w:tblW w:w="77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739"/>
        <w:gridCol w:w="2604"/>
      </w:tblGrid>
      <w:tr w14:paraId="09282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1DB1B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进度安排</w:t>
            </w:r>
          </w:p>
        </w:tc>
        <w:tc>
          <w:tcPr>
            <w:tcW w:w="3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669DFD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事项</w:t>
            </w:r>
          </w:p>
        </w:tc>
        <w:tc>
          <w:tcPr>
            <w:tcW w:w="2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82DA34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负责人</w:t>
            </w:r>
          </w:p>
        </w:tc>
      </w:tr>
      <w:tr w14:paraId="32979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6AEAA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第一阶段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53832D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编制《课程考核方案》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961BE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命题人</w:t>
            </w:r>
          </w:p>
        </w:tc>
      </w:tr>
      <w:tr w14:paraId="7A5D8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9D4C0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第二阶段</w:t>
            </w:r>
          </w:p>
        </w:tc>
        <w:tc>
          <w:tcPr>
            <w:tcW w:w="3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E13AE"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命题人和审查人填写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</w:rPr>
              <w:t>《武汉工商学院考查课程命题审查表》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附件四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0207DF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命题人、审查人</w:t>
            </w:r>
          </w:p>
        </w:tc>
      </w:tr>
      <w:tr w14:paraId="2F599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022BC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第三阶段</w:t>
            </w:r>
          </w:p>
        </w:tc>
        <w:tc>
          <w:tcPr>
            <w:tcW w:w="3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05BA71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</w:rPr>
              <w:t>《武汉工商学院考查课程命题审查表》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附件四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审核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3B7BE5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系（教研室）主任、</w:t>
            </w:r>
          </w:p>
          <w:p w14:paraId="31981FA4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教学副院长</w:t>
            </w:r>
          </w:p>
        </w:tc>
      </w:tr>
      <w:tr w14:paraId="68C08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1593F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第四阶段</w:t>
            </w:r>
          </w:p>
        </w:tc>
        <w:tc>
          <w:tcPr>
            <w:tcW w:w="3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16B013"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提交教务部资料：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《武汉工商学院考查课程命题审查表》《课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程考核方案》（每学期第1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周周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提交）</w:t>
            </w:r>
          </w:p>
        </w:tc>
        <w:tc>
          <w:tcPr>
            <w:tcW w:w="2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F01CCB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教学秘书</w:t>
            </w:r>
          </w:p>
        </w:tc>
      </w:tr>
    </w:tbl>
    <w:p w14:paraId="78B2CCF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4ZTVlYjIzMDY4Nzk5MTE5YzU0NDk3NTFiNTA2NDEifQ=="/>
  </w:docVars>
  <w:rsids>
    <w:rsidRoot w:val="3C6F388D"/>
    <w:rsid w:val="0005618E"/>
    <w:rsid w:val="00056801"/>
    <w:rsid w:val="0006778B"/>
    <w:rsid w:val="000E38CF"/>
    <w:rsid w:val="00185722"/>
    <w:rsid w:val="001D4B42"/>
    <w:rsid w:val="002B1993"/>
    <w:rsid w:val="003B7AF0"/>
    <w:rsid w:val="003E4E85"/>
    <w:rsid w:val="00726070"/>
    <w:rsid w:val="00742D8E"/>
    <w:rsid w:val="00886036"/>
    <w:rsid w:val="00B406A8"/>
    <w:rsid w:val="00C40BBA"/>
    <w:rsid w:val="00D828B9"/>
    <w:rsid w:val="03B019F8"/>
    <w:rsid w:val="0550499F"/>
    <w:rsid w:val="05E07AA6"/>
    <w:rsid w:val="0C515D51"/>
    <w:rsid w:val="0DC857B1"/>
    <w:rsid w:val="0DC932D7"/>
    <w:rsid w:val="12972B11"/>
    <w:rsid w:val="13B56FE9"/>
    <w:rsid w:val="1B1C713C"/>
    <w:rsid w:val="1CDA72AF"/>
    <w:rsid w:val="27C00C99"/>
    <w:rsid w:val="29A7386F"/>
    <w:rsid w:val="30751371"/>
    <w:rsid w:val="37ED3EE3"/>
    <w:rsid w:val="3C6F388D"/>
    <w:rsid w:val="438538B5"/>
    <w:rsid w:val="45F2644B"/>
    <w:rsid w:val="4D310B95"/>
    <w:rsid w:val="4E2B70BB"/>
    <w:rsid w:val="4FD0227A"/>
    <w:rsid w:val="594A2AEB"/>
    <w:rsid w:val="5E3C677A"/>
    <w:rsid w:val="64B82DE7"/>
    <w:rsid w:val="64CD1C8A"/>
    <w:rsid w:val="66236D79"/>
    <w:rsid w:val="665D2781"/>
    <w:rsid w:val="666974C9"/>
    <w:rsid w:val="68EA0C48"/>
    <w:rsid w:val="6B32518D"/>
    <w:rsid w:val="6F885CC3"/>
    <w:rsid w:val="7B2303BE"/>
    <w:rsid w:val="7DF627B0"/>
    <w:rsid w:val="7E9957F7"/>
    <w:rsid w:val="7ECB34D7"/>
    <w:rsid w:val="7FCF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667</Words>
  <Characters>705</Characters>
  <Lines>5</Lines>
  <Paragraphs>1</Paragraphs>
  <TotalTime>3</TotalTime>
  <ScaleCrop>false</ScaleCrop>
  <LinksUpToDate>false</LinksUpToDate>
  <CharactersWithSpaces>705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2019-03-25T07:01:00Z</dcterms:created>
  <dc:creator>提百万</dc:creator>
  <cp:lastModifiedBy>Administrator</cp:lastModifiedBy>
  <dcterms:modified xsi:type="dcterms:W3CDTF">2024-11-05T02:55:38Z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A36A52613B4340C8A76C2334907C84F2</vt:lpwstr>
  </property>
</Properties>
</file>